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BD48C">
      <w:pPr>
        <w:rPr>
          <w:rFonts w:hint="eastAsia"/>
          <w:lang w:eastAsia="zh-CN"/>
        </w:rPr>
      </w:pPr>
      <w:r>
        <w:rPr>
          <w:rFonts w:hint="eastAsia"/>
          <w:lang w:eastAsia="zh-CN"/>
        </w:rPr>
        <w:t>附件一：</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3130"/>
        <w:gridCol w:w="1780"/>
        <w:gridCol w:w="774"/>
        <w:gridCol w:w="707"/>
        <w:gridCol w:w="1296"/>
        <w:gridCol w:w="1280"/>
        <w:gridCol w:w="1159"/>
        <w:gridCol w:w="1022"/>
        <w:gridCol w:w="1888"/>
        <w:gridCol w:w="1630"/>
        <w:gridCol w:w="742"/>
      </w:tblGrid>
      <w:tr w14:paraId="1B2C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C2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2"/>
                <w:szCs w:val="22"/>
                <w:u w:val="none"/>
                <w:lang w:val="en-US" w:eastAsia="zh-CN" w:bidi="ar"/>
              </w:rPr>
              <w:t>2025年（1-12月份）省属国资实物资产成交项目统计表</w:t>
            </w:r>
          </w:p>
        </w:tc>
      </w:tr>
      <w:tr w14:paraId="61D2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nil"/>
              <w:left w:val="single" w:color="000000" w:sz="4" w:space="0"/>
              <w:bottom w:val="single" w:color="000000" w:sz="4" w:space="0"/>
              <w:right w:val="single" w:color="000000" w:sz="4" w:space="0"/>
            </w:tcBorders>
            <w:shd w:val="clear" w:color="auto" w:fill="auto"/>
            <w:vAlign w:val="center"/>
          </w:tcPr>
          <w:p w14:paraId="0D7622B5">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983" w:type="pct"/>
            <w:tcBorders>
              <w:top w:val="nil"/>
              <w:left w:val="single" w:color="000000" w:sz="4" w:space="0"/>
              <w:bottom w:val="single" w:color="000000" w:sz="4" w:space="0"/>
              <w:right w:val="single" w:color="000000" w:sz="4" w:space="0"/>
            </w:tcBorders>
            <w:shd w:val="clear" w:color="auto" w:fill="auto"/>
            <w:vAlign w:val="center"/>
          </w:tcPr>
          <w:p w14:paraId="02A6C034">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项目名称</w:t>
            </w:r>
          </w:p>
        </w:tc>
        <w:tc>
          <w:tcPr>
            <w:tcW w:w="559" w:type="pct"/>
            <w:tcBorders>
              <w:top w:val="nil"/>
              <w:left w:val="single" w:color="000000" w:sz="4" w:space="0"/>
              <w:bottom w:val="single" w:color="000000" w:sz="4" w:space="0"/>
              <w:right w:val="single" w:color="000000" w:sz="4" w:space="0"/>
            </w:tcBorders>
            <w:shd w:val="clear" w:color="auto" w:fill="auto"/>
            <w:vAlign w:val="center"/>
          </w:tcPr>
          <w:p w14:paraId="0211E619">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转让方</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21636870">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转让方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企业类型</w:t>
            </w:r>
          </w:p>
        </w:tc>
        <w:tc>
          <w:tcPr>
            <w:tcW w:w="222" w:type="pct"/>
            <w:tcBorders>
              <w:top w:val="nil"/>
              <w:left w:val="single" w:color="000000" w:sz="4" w:space="0"/>
              <w:bottom w:val="single" w:color="000000" w:sz="4" w:space="0"/>
              <w:right w:val="single" w:color="000000" w:sz="4" w:space="0"/>
            </w:tcBorders>
            <w:shd w:val="clear" w:color="auto" w:fill="auto"/>
            <w:vAlign w:val="center"/>
          </w:tcPr>
          <w:p w14:paraId="13D8202D">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资产</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类型</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4C323F99">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起始价（元）</w:t>
            </w:r>
          </w:p>
        </w:tc>
        <w:tc>
          <w:tcPr>
            <w:tcW w:w="402" w:type="pct"/>
            <w:tcBorders>
              <w:top w:val="nil"/>
              <w:left w:val="single" w:color="000000" w:sz="4" w:space="0"/>
              <w:bottom w:val="single" w:color="000000" w:sz="4" w:space="0"/>
              <w:right w:val="single" w:color="000000" w:sz="4" w:space="0"/>
            </w:tcBorders>
            <w:shd w:val="clear" w:color="auto" w:fill="auto"/>
            <w:vAlign w:val="center"/>
          </w:tcPr>
          <w:p w14:paraId="0887FA30">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成交价（元）</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D527100">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增值额（元）</w:t>
            </w:r>
          </w:p>
        </w:tc>
        <w:tc>
          <w:tcPr>
            <w:tcW w:w="321" w:type="pct"/>
            <w:tcBorders>
              <w:top w:val="nil"/>
              <w:left w:val="single" w:color="000000" w:sz="4" w:space="0"/>
              <w:bottom w:val="single" w:color="000000" w:sz="4" w:space="0"/>
              <w:right w:val="single" w:color="000000" w:sz="4" w:space="0"/>
            </w:tcBorders>
            <w:shd w:val="clear" w:color="auto" w:fill="auto"/>
            <w:vAlign w:val="center"/>
          </w:tcPr>
          <w:p w14:paraId="212700EB">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增值率</w:t>
            </w:r>
          </w:p>
        </w:tc>
        <w:tc>
          <w:tcPr>
            <w:tcW w:w="593" w:type="pct"/>
            <w:tcBorders>
              <w:top w:val="nil"/>
              <w:left w:val="single" w:color="000000" w:sz="4" w:space="0"/>
              <w:bottom w:val="single" w:color="000000" w:sz="4" w:space="0"/>
              <w:right w:val="single" w:color="000000" w:sz="4" w:space="0"/>
            </w:tcBorders>
            <w:shd w:val="clear" w:color="auto" w:fill="auto"/>
            <w:vAlign w:val="center"/>
          </w:tcPr>
          <w:p w14:paraId="0606582A">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受让方</w:t>
            </w:r>
          </w:p>
        </w:tc>
        <w:tc>
          <w:tcPr>
            <w:tcW w:w="512" w:type="pct"/>
            <w:tcBorders>
              <w:top w:val="nil"/>
              <w:left w:val="single" w:color="000000" w:sz="4" w:space="0"/>
              <w:bottom w:val="single" w:color="000000" w:sz="4" w:space="0"/>
              <w:right w:val="single" w:color="000000" w:sz="4" w:space="0"/>
            </w:tcBorders>
            <w:shd w:val="clear" w:color="auto" w:fill="auto"/>
            <w:vAlign w:val="center"/>
          </w:tcPr>
          <w:p w14:paraId="3F7D30F6">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成交日期</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F3F4">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备注</w:t>
            </w:r>
          </w:p>
        </w:tc>
      </w:tr>
      <w:tr w14:paraId="642E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2EC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C5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内蒙古双利矿业有限公司球团技改报废的废旧资产公开转让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A28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内蒙古双利矿业有限公司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909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FD3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458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1740.00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6AA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1770.00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798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B4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A4D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德令哈振业再生资源回收利用有限公司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204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2025年2月5日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6DA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元/吨</w:t>
            </w:r>
          </w:p>
        </w:tc>
      </w:tr>
      <w:tr w14:paraId="2FB5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CEF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243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青海百货有限责任公司3项机器设备转让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661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青海百货有限责任公司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2B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C4D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设备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913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2060.00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D9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7460.00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58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F26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262.14%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6C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青海川鼎再生资源有限公司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FA3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2025年2月14日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076E">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9A1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20C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DB0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西部矿业股份有限公司锡铁山分公司一批废旧物资公开转让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008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西部矿业股份有限公司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A0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E49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07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1948700.00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4E8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8558700.00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0B6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6610000.00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15C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339.20%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4F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陕西瑞协建筑工程有限公司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05E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2025年2月18日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9DD7">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FB5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11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189ACF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玉树电力公司持有的香达电站房屋建筑构筑物机器设备等转让</w:t>
            </w:r>
          </w:p>
        </w:tc>
        <w:tc>
          <w:tcPr>
            <w:tcW w:w="559" w:type="pct"/>
            <w:tcBorders>
              <w:top w:val="single" w:color="000000" w:sz="4" w:space="0"/>
              <w:left w:val="single" w:color="000000" w:sz="4" w:space="0"/>
              <w:bottom w:val="nil"/>
              <w:right w:val="single" w:color="000000" w:sz="4" w:space="0"/>
            </w:tcBorders>
            <w:shd w:val="clear" w:color="auto" w:fill="auto"/>
            <w:vAlign w:val="center"/>
          </w:tcPr>
          <w:p w14:paraId="0C100A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青海玉树电力公司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65D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nil"/>
              <w:right w:val="single" w:color="000000" w:sz="4" w:space="0"/>
            </w:tcBorders>
            <w:shd w:val="clear" w:color="auto" w:fill="auto"/>
            <w:vAlign w:val="center"/>
          </w:tcPr>
          <w:p w14:paraId="3BFF7E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0507B97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92300.00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0C351C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92300.00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153D1C9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58B5367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C90B5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韩吉鹏</w:t>
            </w:r>
          </w:p>
        </w:tc>
        <w:tc>
          <w:tcPr>
            <w:tcW w:w="512" w:type="pct"/>
            <w:tcBorders>
              <w:top w:val="single" w:color="000000" w:sz="4" w:space="0"/>
              <w:left w:val="single" w:color="000000" w:sz="4" w:space="0"/>
              <w:bottom w:val="nil"/>
              <w:right w:val="single" w:color="000000" w:sz="4" w:space="0"/>
            </w:tcBorders>
            <w:shd w:val="clear" w:color="auto" w:fill="auto"/>
            <w:vAlign w:val="center"/>
          </w:tcPr>
          <w:p w14:paraId="234E69C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2025年2月19日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494616D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FDA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AD2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AE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青海信保资产运营有限公司标的1：水务大厦1号楼1单元1171室房产公开转让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F8C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青海信保资产运营有限公司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15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C10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房产出售</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144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1539000.00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25F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1539000.00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50E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D10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3FB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殷海</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B8C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2025年4月16日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3B5A">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E95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691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D4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青海玉树电力公司称多电厂科玛电站拆除固定资产公开转让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FF2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青海玉树电力公司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08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34C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882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103900.00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94C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294900.00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4B6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191000.00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68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183.83%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177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青海世平再生资源有限公司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52B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2025年4月18日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D80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9D6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A57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3E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青海省交控绿色产业有限公司西宁分公司标的一：6台车辆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826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B45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5FE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A65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97757.00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9E0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97757.00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461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8F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F88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兰州新誉鑫汽车贸易有限公司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87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2025年4月22日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0CC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2A7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77F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537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青海省交控绿色产业有限公司西宁分公司标的六：5台车辆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EE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41F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83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1BD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105028.00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635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105028.00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06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A5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24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兰州新誉鑫汽车贸易有限公司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E6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2025年4月22日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3DF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892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04C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E94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青海省交控绿色产业有限公司西宁分公司标的八：4台车辆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BA6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1F3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BA3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F81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110330.00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078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110330.00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E49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ECF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FB0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莫延伟</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11A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2025年4月22日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D28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D21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2BC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FA5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青海省交控绿色产业有限公司西宁分公司标的十一：4台车辆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C9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9F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74A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936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108482.00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2D3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138482.00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2F6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83E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27.65%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3C8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胥新冬</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B9E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2025年4月22日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C8B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C20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3B3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401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青海省交控绿色产业有限公司西宁分公司标的十二：4台车辆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9EF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663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A9D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771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108999.00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EFA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108999.00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B6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FF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DC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兰州新誉鑫汽车贸易有限公司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E7B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2025年4月22日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631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8AF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5D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24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青海省交控绿色产业有限公司西宁分公司标的十：4台车辆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93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B6B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CE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DE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110407.00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947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150407.00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8FF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40000.00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42D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36.23%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933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李福强</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B1E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2025年4月22日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319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869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A3D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913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青海交运公务车服务有限公司标的四：大众牌 青A7D359</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AF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DCB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77B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C5C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6600.00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D9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6700.00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2B9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B11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689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王彦武</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414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2025年4月23日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AD4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D85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889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37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青海交运公务车服务有限公司标的一：4台报废车辆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CCB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EB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0F6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ADE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11200.00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180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63600.00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346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52400.00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D9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467.86%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A90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重庆越中再生资源有限公司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9A6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2025年4月23日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8D3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361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33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2C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青海湖旅游发展集团有限公司标的一报废物资</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44B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234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227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300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8890.00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EA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8890.00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5D8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33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F91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青海川鼎再生资源有限公司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1DB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2025年4月28日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9A2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C86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064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16</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CB2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青海国投天路物流有限公司拟资产处置涉及的标的二：内燃平衡重式叉车公开转让</w:t>
            </w:r>
          </w:p>
        </w:tc>
        <w:tc>
          <w:tcPr>
            <w:tcW w:w="559" w:type="pct"/>
            <w:tcBorders>
              <w:top w:val="single" w:color="000000" w:sz="4" w:space="0"/>
              <w:left w:val="nil"/>
              <w:bottom w:val="single" w:color="000000" w:sz="4" w:space="0"/>
              <w:right w:val="single" w:color="000000" w:sz="4" w:space="0"/>
            </w:tcBorders>
            <w:shd w:val="clear" w:color="auto" w:fill="auto"/>
            <w:vAlign w:val="center"/>
          </w:tcPr>
          <w:p w14:paraId="3F625F1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青海国投天路物流有限公司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97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single" w:color="000000" w:sz="4" w:space="0"/>
              <w:right w:val="single" w:color="000000" w:sz="4" w:space="0"/>
            </w:tcBorders>
            <w:shd w:val="clear" w:color="auto" w:fill="auto"/>
            <w:vAlign w:val="center"/>
          </w:tcPr>
          <w:p w14:paraId="19443BD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7C7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20300.00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41D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20300.00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84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096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699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青海川鼎再生资源有限公司</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1D75443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2025年5月8日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72BF">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EBC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646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CE0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青海国投天路物流有限公司拟资产处置涉及的标的一：帕萨特轿车公开转让</w:t>
            </w:r>
          </w:p>
        </w:tc>
        <w:tc>
          <w:tcPr>
            <w:tcW w:w="559" w:type="pct"/>
            <w:tcBorders>
              <w:top w:val="single" w:color="000000" w:sz="4" w:space="0"/>
              <w:left w:val="nil"/>
              <w:bottom w:val="single" w:color="000000" w:sz="4" w:space="0"/>
              <w:right w:val="single" w:color="000000" w:sz="4" w:space="0"/>
            </w:tcBorders>
            <w:shd w:val="clear" w:color="auto" w:fill="auto"/>
            <w:vAlign w:val="center"/>
          </w:tcPr>
          <w:p w14:paraId="18EAD84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青海国投天路物流有限公司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A8F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single" w:color="000000" w:sz="4" w:space="0"/>
              <w:right w:val="single" w:color="000000" w:sz="4" w:space="0"/>
            </w:tcBorders>
            <w:shd w:val="clear" w:color="auto" w:fill="auto"/>
            <w:vAlign w:val="center"/>
          </w:tcPr>
          <w:p w14:paraId="48D5383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F05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45200.00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EF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45200.00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046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1A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224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周学旺</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45CA73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2025年5月8日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D22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3A4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C34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189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青海交运公务车服务有限公司标的三：大众牌 青A9X400</w:t>
            </w:r>
          </w:p>
        </w:tc>
        <w:tc>
          <w:tcPr>
            <w:tcW w:w="559" w:type="pct"/>
            <w:tcBorders>
              <w:top w:val="single" w:color="000000" w:sz="4" w:space="0"/>
              <w:left w:val="nil"/>
              <w:bottom w:val="single" w:color="000000" w:sz="4" w:space="0"/>
              <w:right w:val="single" w:color="000000" w:sz="4" w:space="0"/>
            </w:tcBorders>
            <w:shd w:val="clear" w:color="auto" w:fill="auto"/>
            <w:vAlign w:val="center"/>
          </w:tcPr>
          <w:p w14:paraId="43F8D75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62C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single" w:color="000000" w:sz="4" w:space="0"/>
              <w:right w:val="single" w:color="000000" w:sz="4" w:space="0"/>
            </w:tcBorders>
            <w:shd w:val="clear" w:color="auto" w:fill="auto"/>
            <w:vAlign w:val="center"/>
          </w:tcPr>
          <w:p w14:paraId="2F22268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E4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8400.00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62C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8400.00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F15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8F7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803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邵长帅</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1D9D5E0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2025年5月20日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1C03">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AE1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E1C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8A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青海交运公务车服务有限公司标的二：大众牌 青A1601W</w:t>
            </w:r>
          </w:p>
        </w:tc>
        <w:tc>
          <w:tcPr>
            <w:tcW w:w="559" w:type="pct"/>
            <w:tcBorders>
              <w:top w:val="single" w:color="000000" w:sz="4" w:space="0"/>
              <w:left w:val="nil"/>
              <w:bottom w:val="single" w:color="000000" w:sz="4" w:space="0"/>
              <w:right w:val="single" w:color="000000" w:sz="4" w:space="0"/>
            </w:tcBorders>
            <w:shd w:val="clear" w:color="auto" w:fill="auto"/>
            <w:vAlign w:val="center"/>
          </w:tcPr>
          <w:p w14:paraId="7D31C3D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青海交运公务车服务有限公司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93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single" w:color="000000" w:sz="4" w:space="0"/>
              <w:right w:val="single" w:color="000000" w:sz="4" w:space="0"/>
            </w:tcBorders>
            <w:shd w:val="clear" w:color="auto" w:fill="auto"/>
            <w:vAlign w:val="center"/>
          </w:tcPr>
          <w:p w14:paraId="6FFD1EC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5FA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7100.00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11F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7100.00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4F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CD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846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邵长帅</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00AA45F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2025年5月20日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948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CC4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FBE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5596A89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青海国投天路物流有限公司拟资产处置涉及的标的三：电子设备公开转让</w:t>
            </w:r>
          </w:p>
        </w:tc>
        <w:tc>
          <w:tcPr>
            <w:tcW w:w="559" w:type="pct"/>
            <w:tcBorders>
              <w:top w:val="single" w:color="000000" w:sz="4" w:space="0"/>
              <w:left w:val="nil"/>
              <w:bottom w:val="nil"/>
              <w:right w:val="single" w:color="000000" w:sz="4" w:space="0"/>
            </w:tcBorders>
            <w:shd w:val="clear" w:color="auto" w:fill="auto"/>
            <w:vAlign w:val="center"/>
          </w:tcPr>
          <w:p w14:paraId="347DBB7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青海国投天路物流有限公司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94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277B585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设备</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4920BD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1395.00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5291914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1395.00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20C1480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37C4ED4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74F55A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杨海成</w:t>
            </w:r>
          </w:p>
        </w:tc>
        <w:tc>
          <w:tcPr>
            <w:tcW w:w="512" w:type="pct"/>
            <w:tcBorders>
              <w:top w:val="single" w:color="000000" w:sz="4" w:space="0"/>
              <w:left w:val="nil"/>
              <w:bottom w:val="nil"/>
              <w:right w:val="single" w:color="000000" w:sz="4" w:space="0"/>
            </w:tcBorders>
            <w:shd w:val="clear" w:color="auto" w:fill="auto"/>
            <w:vAlign w:val="center"/>
          </w:tcPr>
          <w:p w14:paraId="767C1A6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2025年5月28日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5C2FEE79">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715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474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44D7992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青海省交控绿色产业有限公司西宁分公司标的十三：2台车辆</w:t>
            </w:r>
          </w:p>
        </w:tc>
        <w:tc>
          <w:tcPr>
            <w:tcW w:w="559" w:type="pct"/>
            <w:tcBorders>
              <w:top w:val="single" w:color="000000" w:sz="4" w:space="0"/>
              <w:left w:val="nil"/>
              <w:bottom w:val="nil"/>
              <w:right w:val="single" w:color="000000" w:sz="4" w:space="0"/>
            </w:tcBorders>
            <w:shd w:val="clear" w:color="auto" w:fill="auto"/>
            <w:vAlign w:val="center"/>
          </w:tcPr>
          <w:p w14:paraId="0C3BCF5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C3E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654EF15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1A0668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26103.00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4015D9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26103.00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6266F17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4D7E71A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2B8086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周鸣</w:t>
            </w:r>
          </w:p>
        </w:tc>
        <w:tc>
          <w:tcPr>
            <w:tcW w:w="512" w:type="pct"/>
            <w:tcBorders>
              <w:top w:val="single" w:color="000000" w:sz="4" w:space="0"/>
              <w:left w:val="nil"/>
              <w:bottom w:val="nil"/>
              <w:right w:val="single" w:color="000000" w:sz="4" w:space="0"/>
            </w:tcBorders>
            <w:shd w:val="clear" w:color="auto" w:fill="auto"/>
            <w:vAlign w:val="center"/>
          </w:tcPr>
          <w:p w14:paraId="66F734E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2025年6月17日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03807ED3">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BA5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B1D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22</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5519A6F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青海省交控绿色产业有限公司西宁分公司标的八：3台车辆</w:t>
            </w:r>
          </w:p>
        </w:tc>
        <w:tc>
          <w:tcPr>
            <w:tcW w:w="559" w:type="pct"/>
            <w:tcBorders>
              <w:top w:val="single" w:color="000000" w:sz="4" w:space="0"/>
              <w:left w:val="nil"/>
              <w:bottom w:val="nil"/>
              <w:right w:val="single" w:color="000000" w:sz="4" w:space="0"/>
            </w:tcBorders>
            <w:shd w:val="clear" w:color="auto" w:fill="auto"/>
            <w:vAlign w:val="center"/>
          </w:tcPr>
          <w:p w14:paraId="3AA8DB9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CBA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4A00660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F4AE4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54923.00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52FB226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54923.00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2AEA50C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02FB9C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674C903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兰州新誉鑫汽车贸易有限公司</w:t>
            </w:r>
          </w:p>
        </w:tc>
        <w:tc>
          <w:tcPr>
            <w:tcW w:w="512" w:type="pct"/>
            <w:tcBorders>
              <w:top w:val="single" w:color="000000" w:sz="4" w:space="0"/>
              <w:left w:val="nil"/>
              <w:bottom w:val="nil"/>
              <w:right w:val="single" w:color="000000" w:sz="4" w:space="0"/>
            </w:tcBorders>
            <w:shd w:val="clear" w:color="auto" w:fill="auto"/>
            <w:vAlign w:val="center"/>
          </w:tcPr>
          <w:p w14:paraId="307E4D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2025年6月17日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4E51CCF6">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E7C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45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399F6E3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青海省交控绿色产业有限公司西宁分公司标的四：3台车辆</w:t>
            </w:r>
          </w:p>
        </w:tc>
        <w:tc>
          <w:tcPr>
            <w:tcW w:w="559" w:type="pct"/>
            <w:tcBorders>
              <w:top w:val="single" w:color="000000" w:sz="4" w:space="0"/>
              <w:left w:val="nil"/>
              <w:bottom w:val="nil"/>
              <w:right w:val="single" w:color="000000" w:sz="4" w:space="0"/>
            </w:tcBorders>
            <w:shd w:val="clear" w:color="auto" w:fill="auto"/>
            <w:vAlign w:val="center"/>
          </w:tcPr>
          <w:p w14:paraId="66493FD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A4C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61FC4F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227CA4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54835.00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1EBCCD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54835.00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035C58A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695AFD1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F4EF8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兰州新誉鑫汽车贸易有限公司</w:t>
            </w:r>
          </w:p>
        </w:tc>
        <w:tc>
          <w:tcPr>
            <w:tcW w:w="512" w:type="pct"/>
            <w:tcBorders>
              <w:top w:val="single" w:color="000000" w:sz="4" w:space="0"/>
              <w:left w:val="nil"/>
              <w:bottom w:val="nil"/>
              <w:right w:val="single" w:color="000000" w:sz="4" w:space="0"/>
            </w:tcBorders>
            <w:shd w:val="clear" w:color="auto" w:fill="auto"/>
            <w:vAlign w:val="center"/>
          </w:tcPr>
          <w:p w14:paraId="07B6F7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2025年6月17日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2491F809">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9E7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046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75C079E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标的二十九：青ARU693</w:t>
            </w:r>
          </w:p>
        </w:tc>
        <w:tc>
          <w:tcPr>
            <w:tcW w:w="559" w:type="pct"/>
            <w:tcBorders>
              <w:top w:val="single" w:color="000000" w:sz="4" w:space="0"/>
              <w:left w:val="nil"/>
              <w:bottom w:val="nil"/>
              <w:right w:val="single" w:color="000000" w:sz="4" w:space="0"/>
            </w:tcBorders>
            <w:shd w:val="clear" w:color="auto" w:fill="auto"/>
            <w:vAlign w:val="center"/>
          </w:tcPr>
          <w:p w14:paraId="082991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B35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6A165B7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7FD8573A">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15488.00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0189019F">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15488.00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0F720BC1">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56026EB4">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BDA78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41A4F2F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18F10DF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A75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61D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6754C5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标的二十一：青A2P424</w:t>
            </w:r>
          </w:p>
        </w:tc>
        <w:tc>
          <w:tcPr>
            <w:tcW w:w="559" w:type="pct"/>
            <w:tcBorders>
              <w:top w:val="single" w:color="000000" w:sz="4" w:space="0"/>
              <w:left w:val="nil"/>
              <w:bottom w:val="nil"/>
              <w:right w:val="single" w:color="000000" w:sz="4" w:space="0"/>
            </w:tcBorders>
            <w:shd w:val="clear" w:color="auto" w:fill="auto"/>
            <w:vAlign w:val="center"/>
          </w:tcPr>
          <w:p w14:paraId="26C20E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F68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1EBB70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0E60C122">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47135.00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62E6B58D">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47135.00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62FAE8D5">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607F5F5F">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4D6A03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5FC026B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34311CF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C6C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DD0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26</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273D6AB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标的四：青AG450M</w:t>
            </w:r>
          </w:p>
        </w:tc>
        <w:tc>
          <w:tcPr>
            <w:tcW w:w="559" w:type="pct"/>
            <w:tcBorders>
              <w:top w:val="single" w:color="000000" w:sz="4" w:space="0"/>
              <w:left w:val="nil"/>
              <w:bottom w:val="nil"/>
              <w:right w:val="single" w:color="000000" w:sz="4" w:space="0"/>
            </w:tcBorders>
            <w:shd w:val="clear" w:color="auto" w:fill="auto"/>
            <w:vAlign w:val="center"/>
          </w:tcPr>
          <w:p w14:paraId="281DC8C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F9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74123A8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3BBF25A3">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22957.00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210C5CCB">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25457.00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08EFD1BE">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2500.00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72AB0CE7">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10.89%</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31F3FC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哈荣</w:t>
            </w:r>
          </w:p>
        </w:tc>
        <w:tc>
          <w:tcPr>
            <w:tcW w:w="512" w:type="pct"/>
            <w:tcBorders>
              <w:top w:val="single" w:color="000000" w:sz="4" w:space="0"/>
              <w:left w:val="nil"/>
              <w:bottom w:val="nil"/>
              <w:right w:val="single" w:color="000000" w:sz="4" w:space="0"/>
            </w:tcBorders>
            <w:shd w:val="clear" w:color="auto" w:fill="auto"/>
            <w:vAlign w:val="center"/>
          </w:tcPr>
          <w:p w14:paraId="2EDA6A2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56831FA5">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D0B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7B7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27</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0857914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标的二十五：青AA870R</w:t>
            </w:r>
          </w:p>
        </w:tc>
        <w:tc>
          <w:tcPr>
            <w:tcW w:w="559" w:type="pct"/>
            <w:tcBorders>
              <w:top w:val="single" w:color="000000" w:sz="4" w:space="0"/>
              <w:left w:val="nil"/>
              <w:bottom w:val="nil"/>
              <w:right w:val="single" w:color="000000" w:sz="4" w:space="0"/>
            </w:tcBorders>
            <w:shd w:val="clear" w:color="auto" w:fill="auto"/>
            <w:vAlign w:val="center"/>
          </w:tcPr>
          <w:p w14:paraId="6EA2BAF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AFB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0CB97B0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57F4C6FF">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47575.00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5D747818">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47575.00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1C4BDE0E">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28B5D914">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D81EB9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2B3E2BF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5FF44BDB">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BCC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F9E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28</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40D0240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标的二十九：青ARU693</w:t>
            </w:r>
          </w:p>
        </w:tc>
        <w:tc>
          <w:tcPr>
            <w:tcW w:w="559" w:type="pct"/>
            <w:tcBorders>
              <w:top w:val="single" w:color="000000" w:sz="4" w:space="0"/>
              <w:left w:val="nil"/>
              <w:bottom w:val="nil"/>
              <w:right w:val="single" w:color="000000" w:sz="4" w:space="0"/>
            </w:tcBorders>
            <w:shd w:val="clear" w:color="auto" w:fill="auto"/>
            <w:vAlign w:val="center"/>
          </w:tcPr>
          <w:p w14:paraId="344FE9B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F52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31B4CC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45A3F3E9">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15488.00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147F923F">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15488.00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4CF81FF2">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42713069">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EA654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4F2E32F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773E2A4C">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A01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B61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29</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1F28B49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标的二十一：青A2P424</w:t>
            </w:r>
          </w:p>
        </w:tc>
        <w:tc>
          <w:tcPr>
            <w:tcW w:w="559" w:type="pct"/>
            <w:tcBorders>
              <w:top w:val="single" w:color="000000" w:sz="4" w:space="0"/>
              <w:left w:val="nil"/>
              <w:bottom w:val="nil"/>
              <w:right w:val="single" w:color="000000" w:sz="4" w:space="0"/>
            </w:tcBorders>
            <w:shd w:val="clear" w:color="auto" w:fill="auto"/>
            <w:vAlign w:val="center"/>
          </w:tcPr>
          <w:p w14:paraId="3EDB38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8E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1BFA73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0DDB9A9D">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47135.00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50C2722D">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47135.00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15125321">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3F29AC25">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29C9D5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7E82F2E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1A05675A">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390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EB0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36909DA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标的三十二：青AWE913</w:t>
            </w:r>
          </w:p>
        </w:tc>
        <w:tc>
          <w:tcPr>
            <w:tcW w:w="559" w:type="pct"/>
            <w:tcBorders>
              <w:top w:val="single" w:color="000000" w:sz="4" w:space="0"/>
              <w:left w:val="nil"/>
              <w:bottom w:val="nil"/>
              <w:right w:val="single" w:color="000000" w:sz="4" w:space="0"/>
            </w:tcBorders>
            <w:shd w:val="clear" w:color="auto" w:fill="auto"/>
            <w:vAlign w:val="center"/>
          </w:tcPr>
          <w:p w14:paraId="2B484D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152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36388A8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2B2498A8">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15928.00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1BDE92FE">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39428.00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01386BD3">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23500.00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247F5290">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147.54%</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8B1556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36D8702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4FFCD38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AE0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413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31</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724E42F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青海省交控绿色产业有限公司西宁分公司33台闲置车辆公开转让 标的二十六：青AXV870</w:t>
            </w:r>
          </w:p>
        </w:tc>
        <w:tc>
          <w:tcPr>
            <w:tcW w:w="559" w:type="pct"/>
            <w:tcBorders>
              <w:top w:val="single" w:color="000000" w:sz="4" w:space="0"/>
              <w:left w:val="nil"/>
              <w:bottom w:val="nil"/>
              <w:right w:val="single" w:color="000000" w:sz="4" w:space="0"/>
            </w:tcBorders>
            <w:shd w:val="clear" w:color="auto" w:fill="auto"/>
            <w:vAlign w:val="center"/>
          </w:tcPr>
          <w:p w14:paraId="5EA2045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2CA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7181C3E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bottom"/>
          </w:tcPr>
          <w:p w14:paraId="4D9F2474">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15840.00</w:t>
            </w:r>
          </w:p>
        </w:tc>
        <w:tc>
          <w:tcPr>
            <w:tcW w:w="402" w:type="pct"/>
            <w:tcBorders>
              <w:top w:val="single" w:color="000000" w:sz="4" w:space="0"/>
              <w:left w:val="single" w:color="000000" w:sz="4" w:space="0"/>
              <w:bottom w:val="nil"/>
              <w:right w:val="single" w:color="000000" w:sz="4" w:space="0"/>
            </w:tcBorders>
            <w:shd w:val="clear" w:color="auto" w:fill="auto"/>
            <w:vAlign w:val="bottom"/>
          </w:tcPr>
          <w:p w14:paraId="3C1A331F">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23340.00</w:t>
            </w:r>
          </w:p>
        </w:tc>
        <w:tc>
          <w:tcPr>
            <w:tcW w:w="364" w:type="pct"/>
            <w:tcBorders>
              <w:top w:val="single" w:color="000000" w:sz="4" w:space="0"/>
              <w:left w:val="single" w:color="000000" w:sz="4" w:space="0"/>
              <w:bottom w:val="nil"/>
              <w:right w:val="single" w:color="000000" w:sz="4" w:space="0"/>
            </w:tcBorders>
            <w:shd w:val="clear" w:color="auto" w:fill="auto"/>
            <w:vAlign w:val="bottom"/>
          </w:tcPr>
          <w:p w14:paraId="3B23ABEF">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7500.00</w:t>
            </w:r>
          </w:p>
        </w:tc>
        <w:tc>
          <w:tcPr>
            <w:tcW w:w="321" w:type="pct"/>
            <w:tcBorders>
              <w:top w:val="single" w:color="000000" w:sz="4" w:space="0"/>
              <w:left w:val="single" w:color="000000" w:sz="4" w:space="0"/>
              <w:bottom w:val="nil"/>
              <w:right w:val="single" w:color="000000" w:sz="4" w:space="0"/>
            </w:tcBorders>
            <w:shd w:val="clear" w:color="auto" w:fill="auto"/>
            <w:vAlign w:val="bottom"/>
          </w:tcPr>
          <w:p w14:paraId="04B8C6CD">
            <w:pPr>
              <w:keepNext w:val="0"/>
              <w:keepLines w:val="0"/>
              <w:widowControl/>
              <w:suppressLineNumbers w:val="0"/>
              <w:jc w:val="center"/>
              <w:textAlignment w:val="bottom"/>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47.35%</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50C19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成都亿东达二手车销售有限公司</w:t>
            </w:r>
          </w:p>
        </w:tc>
        <w:tc>
          <w:tcPr>
            <w:tcW w:w="512" w:type="pct"/>
            <w:tcBorders>
              <w:top w:val="single" w:color="000000" w:sz="4" w:space="0"/>
              <w:left w:val="nil"/>
              <w:bottom w:val="nil"/>
              <w:right w:val="single" w:color="000000" w:sz="4" w:space="0"/>
            </w:tcBorders>
            <w:shd w:val="clear" w:color="auto" w:fill="auto"/>
            <w:vAlign w:val="center"/>
          </w:tcPr>
          <w:p w14:paraId="0D41AB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2025年7月30日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623EEBB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460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C5E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32</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39DC38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西宁市城北区银羚大街29号1号楼等（不动产证号：青【2024】生物科技产业园区不动产权第0000955号）内3号厂房及附属设备公开转让</w:t>
            </w:r>
          </w:p>
        </w:tc>
        <w:tc>
          <w:tcPr>
            <w:tcW w:w="559" w:type="pct"/>
            <w:tcBorders>
              <w:top w:val="single" w:color="000000" w:sz="4" w:space="0"/>
              <w:left w:val="nil"/>
              <w:bottom w:val="nil"/>
              <w:right w:val="single" w:color="000000" w:sz="4" w:space="0"/>
            </w:tcBorders>
            <w:shd w:val="clear" w:color="auto" w:fill="auto"/>
            <w:vAlign w:val="center"/>
          </w:tcPr>
          <w:p w14:paraId="2538C70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青海装备制造投资公司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3EC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2CB94BB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43491B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14000000.00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15062E5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14000000.00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272D9FE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6489B87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674BB5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刘泽玉</w:t>
            </w:r>
          </w:p>
        </w:tc>
        <w:tc>
          <w:tcPr>
            <w:tcW w:w="512" w:type="pct"/>
            <w:tcBorders>
              <w:top w:val="single" w:color="000000" w:sz="4" w:space="0"/>
              <w:left w:val="nil"/>
              <w:bottom w:val="nil"/>
              <w:right w:val="single" w:color="000000" w:sz="4" w:space="0"/>
            </w:tcBorders>
            <w:shd w:val="clear" w:color="auto" w:fill="auto"/>
            <w:vAlign w:val="center"/>
          </w:tcPr>
          <w:p w14:paraId="7A9083B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2025年8月6日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691D6F5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CE4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88D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51D66D0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青海湖旅游发展集团有限公司标的二 ：趸船</w:t>
            </w:r>
          </w:p>
        </w:tc>
        <w:tc>
          <w:tcPr>
            <w:tcW w:w="559" w:type="pct"/>
            <w:tcBorders>
              <w:top w:val="single" w:color="000000" w:sz="4" w:space="0"/>
              <w:left w:val="nil"/>
              <w:bottom w:val="nil"/>
              <w:right w:val="single" w:color="000000" w:sz="4" w:space="0"/>
            </w:tcBorders>
            <w:shd w:val="clear" w:color="auto" w:fill="auto"/>
            <w:vAlign w:val="center"/>
          </w:tcPr>
          <w:p w14:paraId="6904D7B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59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293F5A1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603A4C3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1400.00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6FEAC54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1700.00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1FA6FB9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3EFF738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21.43%</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76193F4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青海锦鼎再生资源有限公司</w:t>
            </w:r>
          </w:p>
        </w:tc>
        <w:tc>
          <w:tcPr>
            <w:tcW w:w="512" w:type="pct"/>
            <w:tcBorders>
              <w:top w:val="single" w:color="000000" w:sz="4" w:space="0"/>
              <w:left w:val="nil"/>
              <w:bottom w:val="nil"/>
              <w:right w:val="single" w:color="000000" w:sz="4" w:space="0"/>
            </w:tcBorders>
            <w:shd w:val="clear" w:color="auto" w:fill="auto"/>
            <w:vAlign w:val="center"/>
          </w:tcPr>
          <w:p w14:paraId="71DB61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2025年8月12日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3EA15F2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1A9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E2D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34</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6DAEF66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青海湖旅游发展集团有限公司青海巡一号资产公开转让</w:t>
            </w:r>
          </w:p>
        </w:tc>
        <w:tc>
          <w:tcPr>
            <w:tcW w:w="559" w:type="pct"/>
            <w:tcBorders>
              <w:top w:val="single" w:color="000000" w:sz="4" w:space="0"/>
              <w:left w:val="nil"/>
              <w:bottom w:val="nil"/>
              <w:right w:val="single" w:color="000000" w:sz="4" w:space="0"/>
            </w:tcBorders>
            <w:shd w:val="clear" w:color="auto" w:fill="auto"/>
            <w:vAlign w:val="center"/>
          </w:tcPr>
          <w:p w14:paraId="6C611DF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BDC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7BF6F2D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26584DF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48000.00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535B1B0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57000.00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30016A0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9000.00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77B2C89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18.75%</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55A13C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青海锦鼎再生资源有限公司</w:t>
            </w:r>
          </w:p>
        </w:tc>
        <w:tc>
          <w:tcPr>
            <w:tcW w:w="512" w:type="pct"/>
            <w:tcBorders>
              <w:top w:val="single" w:color="000000" w:sz="4" w:space="0"/>
              <w:left w:val="nil"/>
              <w:bottom w:val="nil"/>
              <w:right w:val="single" w:color="000000" w:sz="4" w:space="0"/>
            </w:tcBorders>
            <w:shd w:val="clear" w:color="auto" w:fill="auto"/>
            <w:vAlign w:val="center"/>
          </w:tcPr>
          <w:p w14:paraId="1BDAF86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2025年8月13日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3247E0F1">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B69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1BD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35</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0C711D5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青海金诃藏医药集团有限公司一台车辆公开转让</w:t>
            </w:r>
          </w:p>
        </w:tc>
        <w:tc>
          <w:tcPr>
            <w:tcW w:w="559" w:type="pct"/>
            <w:tcBorders>
              <w:top w:val="single" w:color="000000" w:sz="4" w:space="0"/>
              <w:left w:val="nil"/>
              <w:bottom w:val="nil"/>
              <w:right w:val="single" w:color="000000" w:sz="4" w:space="0"/>
            </w:tcBorders>
            <w:shd w:val="clear" w:color="auto" w:fill="auto"/>
            <w:vAlign w:val="center"/>
          </w:tcPr>
          <w:p w14:paraId="075908B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青海金诃藏医药集团有限公司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DEE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767B583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0C733F0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91500.00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0E6678C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302000.00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6107FD1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210500.00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7307534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230.05%</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38795D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成都四驱部落汽车服务有限公司</w:t>
            </w:r>
          </w:p>
        </w:tc>
        <w:tc>
          <w:tcPr>
            <w:tcW w:w="512" w:type="pct"/>
            <w:tcBorders>
              <w:top w:val="single" w:color="000000" w:sz="4" w:space="0"/>
              <w:left w:val="nil"/>
              <w:bottom w:val="nil"/>
              <w:right w:val="single" w:color="000000" w:sz="4" w:space="0"/>
            </w:tcBorders>
            <w:shd w:val="clear" w:color="auto" w:fill="auto"/>
            <w:vAlign w:val="center"/>
          </w:tcPr>
          <w:p w14:paraId="3B40F78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2025年8月15日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71893CD0">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81A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EC1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36</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7EE4F66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标的八：青A27T65</w:t>
            </w:r>
          </w:p>
        </w:tc>
        <w:tc>
          <w:tcPr>
            <w:tcW w:w="559" w:type="pct"/>
            <w:tcBorders>
              <w:top w:val="single" w:color="000000" w:sz="4" w:space="0"/>
              <w:left w:val="nil"/>
              <w:bottom w:val="nil"/>
              <w:right w:val="single" w:color="000000" w:sz="4" w:space="0"/>
            </w:tcBorders>
            <w:shd w:val="clear" w:color="auto" w:fill="auto"/>
            <w:vAlign w:val="center"/>
          </w:tcPr>
          <w:p w14:paraId="460813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F3D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00AF0C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4BEBD3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6110.00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507F4D4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6110.00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4A53511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3FF80F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730872A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贺平安</w:t>
            </w:r>
          </w:p>
        </w:tc>
        <w:tc>
          <w:tcPr>
            <w:tcW w:w="512" w:type="pct"/>
            <w:tcBorders>
              <w:top w:val="single" w:color="000000" w:sz="4" w:space="0"/>
              <w:left w:val="nil"/>
              <w:bottom w:val="nil"/>
              <w:right w:val="single" w:color="000000" w:sz="4" w:space="0"/>
            </w:tcBorders>
            <w:shd w:val="clear" w:color="auto" w:fill="auto"/>
            <w:vAlign w:val="center"/>
          </w:tcPr>
          <w:p w14:paraId="487B092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2025年8月18日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6D6B134A">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6FF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588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4E7D59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青海宾馆有限责任公司的固定资产-机器设备及办公辅助设施公开转让</w:t>
            </w:r>
          </w:p>
        </w:tc>
        <w:tc>
          <w:tcPr>
            <w:tcW w:w="559" w:type="pct"/>
            <w:tcBorders>
              <w:top w:val="single" w:color="000000" w:sz="4" w:space="0"/>
              <w:left w:val="nil"/>
              <w:bottom w:val="nil"/>
              <w:right w:val="single" w:color="000000" w:sz="4" w:space="0"/>
            </w:tcBorders>
            <w:shd w:val="clear" w:color="auto" w:fill="auto"/>
            <w:vAlign w:val="center"/>
          </w:tcPr>
          <w:p w14:paraId="4629B32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青海宾馆有限责任公司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4FF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220E76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3CEDD7E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2864.00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2AFB231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2964.00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6BA2BC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11D4D5A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3.49%</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7E353B4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郑州浩洋鑫再生资源回收有限公司</w:t>
            </w:r>
          </w:p>
        </w:tc>
        <w:tc>
          <w:tcPr>
            <w:tcW w:w="512" w:type="pct"/>
            <w:tcBorders>
              <w:top w:val="single" w:color="000000" w:sz="4" w:space="0"/>
              <w:left w:val="nil"/>
              <w:bottom w:val="nil"/>
              <w:right w:val="single" w:color="000000" w:sz="4" w:space="0"/>
            </w:tcBorders>
            <w:shd w:val="clear" w:color="auto" w:fill="auto"/>
            <w:vAlign w:val="center"/>
          </w:tcPr>
          <w:p w14:paraId="751E091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2025年9月4日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0860379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1AD1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5A7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38</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5B1D347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青海省交通控股集团有限公司高速公路运营分公司拟处置青海省高速公路运营管理有限公司拥有的机电设备资产公开转让</w:t>
            </w:r>
          </w:p>
        </w:tc>
        <w:tc>
          <w:tcPr>
            <w:tcW w:w="559" w:type="pct"/>
            <w:tcBorders>
              <w:top w:val="single" w:color="000000" w:sz="4" w:space="0"/>
              <w:left w:val="nil"/>
              <w:bottom w:val="nil"/>
              <w:right w:val="single" w:color="000000" w:sz="4" w:space="0"/>
            </w:tcBorders>
            <w:shd w:val="clear" w:color="auto" w:fill="auto"/>
            <w:vAlign w:val="center"/>
          </w:tcPr>
          <w:p w14:paraId="75DE6BD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青海省交通控股集团有限公司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BC4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51C452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144FC9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1764215.00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6C69A29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3304215.00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26DE56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1540000.00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0039394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87.29%</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1E75756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青海俊杰再生资源回收有限公司</w:t>
            </w:r>
          </w:p>
        </w:tc>
        <w:tc>
          <w:tcPr>
            <w:tcW w:w="512" w:type="pct"/>
            <w:tcBorders>
              <w:top w:val="single" w:color="000000" w:sz="4" w:space="0"/>
              <w:left w:val="nil"/>
              <w:bottom w:val="nil"/>
              <w:right w:val="single" w:color="000000" w:sz="4" w:space="0"/>
            </w:tcBorders>
            <w:shd w:val="clear" w:color="auto" w:fill="auto"/>
            <w:vAlign w:val="center"/>
          </w:tcPr>
          <w:p w14:paraId="5935139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2025年9月16日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3BA5E1C2">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119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C0A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6D8DB3F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标的二：青A0624C</w:t>
            </w:r>
          </w:p>
        </w:tc>
        <w:tc>
          <w:tcPr>
            <w:tcW w:w="559" w:type="pct"/>
            <w:tcBorders>
              <w:top w:val="single" w:color="000000" w:sz="4" w:space="0"/>
              <w:left w:val="nil"/>
              <w:bottom w:val="nil"/>
              <w:right w:val="single" w:color="000000" w:sz="4" w:space="0"/>
            </w:tcBorders>
            <w:shd w:val="clear" w:color="auto" w:fill="auto"/>
            <w:vAlign w:val="center"/>
          </w:tcPr>
          <w:p w14:paraId="77B1A52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440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2C93159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3A66E25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3978.00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0EF803C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5478.00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25286C4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3E4C833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37.71%</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29A04FA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姚序</w:t>
            </w:r>
          </w:p>
        </w:tc>
        <w:tc>
          <w:tcPr>
            <w:tcW w:w="512" w:type="pct"/>
            <w:tcBorders>
              <w:top w:val="single" w:color="000000" w:sz="4" w:space="0"/>
              <w:left w:val="nil"/>
              <w:bottom w:val="nil"/>
              <w:right w:val="single" w:color="000000" w:sz="4" w:space="0"/>
            </w:tcBorders>
            <w:shd w:val="clear" w:color="auto" w:fill="auto"/>
            <w:vAlign w:val="center"/>
          </w:tcPr>
          <w:p w14:paraId="68505A3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2025年10月11日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70819AB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3F5F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3DA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40</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48F8FD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标的十八：青A0941M</w:t>
            </w:r>
          </w:p>
        </w:tc>
        <w:tc>
          <w:tcPr>
            <w:tcW w:w="559" w:type="pct"/>
            <w:tcBorders>
              <w:top w:val="single" w:color="000000" w:sz="4" w:space="0"/>
              <w:left w:val="nil"/>
              <w:bottom w:val="nil"/>
              <w:right w:val="single" w:color="000000" w:sz="4" w:space="0"/>
            </w:tcBorders>
            <w:shd w:val="clear" w:color="auto" w:fill="auto"/>
            <w:vAlign w:val="center"/>
          </w:tcPr>
          <w:p w14:paraId="3F17754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A0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2F670D2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017448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37755.00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523BD88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42255.00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676F511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0337280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11.92%</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4EFA108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姚序</w:t>
            </w:r>
          </w:p>
        </w:tc>
        <w:tc>
          <w:tcPr>
            <w:tcW w:w="512" w:type="pct"/>
            <w:tcBorders>
              <w:top w:val="single" w:color="000000" w:sz="4" w:space="0"/>
              <w:left w:val="nil"/>
              <w:bottom w:val="nil"/>
              <w:right w:val="single" w:color="000000" w:sz="4" w:space="0"/>
            </w:tcBorders>
            <w:shd w:val="clear" w:color="auto" w:fill="auto"/>
            <w:vAlign w:val="center"/>
          </w:tcPr>
          <w:p w14:paraId="157F4BF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2025年10月11日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7E6B168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0E4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B7E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41</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103D8FE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标的一：青A03Y62</w:t>
            </w:r>
          </w:p>
        </w:tc>
        <w:tc>
          <w:tcPr>
            <w:tcW w:w="559" w:type="pct"/>
            <w:tcBorders>
              <w:top w:val="single" w:color="000000" w:sz="4" w:space="0"/>
              <w:left w:val="nil"/>
              <w:bottom w:val="nil"/>
              <w:right w:val="single" w:color="000000" w:sz="4" w:space="0"/>
            </w:tcBorders>
            <w:shd w:val="clear" w:color="auto" w:fill="auto"/>
            <w:vAlign w:val="center"/>
          </w:tcPr>
          <w:p w14:paraId="03A4E89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E9A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6661BBC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13487C6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55053.00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142522C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55053.00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7DDB55B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24B40A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34C198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青海明哥二手车经营有限公司</w:t>
            </w:r>
          </w:p>
        </w:tc>
        <w:tc>
          <w:tcPr>
            <w:tcW w:w="512" w:type="pct"/>
            <w:tcBorders>
              <w:top w:val="single" w:color="000000" w:sz="4" w:space="0"/>
              <w:left w:val="nil"/>
              <w:bottom w:val="nil"/>
              <w:right w:val="single" w:color="000000" w:sz="4" w:space="0"/>
            </w:tcBorders>
            <w:shd w:val="clear" w:color="auto" w:fill="auto"/>
            <w:vAlign w:val="center"/>
          </w:tcPr>
          <w:p w14:paraId="420CC9C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2025年10月24日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46C494EE">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2D3D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AF7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42</w:t>
            </w:r>
          </w:p>
        </w:tc>
        <w:tc>
          <w:tcPr>
            <w:tcW w:w="983" w:type="pct"/>
            <w:tcBorders>
              <w:top w:val="single" w:color="000000" w:sz="4" w:space="0"/>
              <w:left w:val="single" w:color="000000" w:sz="4" w:space="0"/>
              <w:bottom w:val="nil"/>
              <w:right w:val="single" w:color="000000" w:sz="4" w:space="0"/>
            </w:tcBorders>
            <w:shd w:val="clear" w:color="auto" w:fill="auto"/>
            <w:vAlign w:val="center"/>
          </w:tcPr>
          <w:p w14:paraId="552BBC5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青海第二路桥建设有限公司持有的机器设备公开转让</w:t>
            </w:r>
          </w:p>
        </w:tc>
        <w:tc>
          <w:tcPr>
            <w:tcW w:w="559" w:type="pct"/>
            <w:tcBorders>
              <w:top w:val="single" w:color="000000" w:sz="4" w:space="0"/>
              <w:left w:val="nil"/>
              <w:bottom w:val="nil"/>
              <w:right w:val="single" w:color="000000" w:sz="4" w:space="0"/>
            </w:tcBorders>
            <w:shd w:val="clear" w:color="auto" w:fill="auto"/>
            <w:vAlign w:val="center"/>
          </w:tcPr>
          <w:p w14:paraId="595E8CF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青海第二路桥建设有限公司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B7E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nil"/>
              <w:right w:val="single" w:color="000000" w:sz="4" w:space="0"/>
            </w:tcBorders>
            <w:shd w:val="clear" w:color="auto" w:fill="auto"/>
            <w:vAlign w:val="center"/>
          </w:tcPr>
          <w:p w14:paraId="00607FA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0D612B2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3180.00</w:t>
            </w:r>
          </w:p>
        </w:tc>
        <w:tc>
          <w:tcPr>
            <w:tcW w:w="402" w:type="pct"/>
            <w:tcBorders>
              <w:top w:val="single" w:color="000000" w:sz="4" w:space="0"/>
              <w:left w:val="single" w:color="000000" w:sz="4" w:space="0"/>
              <w:bottom w:val="nil"/>
              <w:right w:val="single" w:color="000000" w:sz="4" w:space="0"/>
            </w:tcBorders>
            <w:shd w:val="clear" w:color="auto" w:fill="auto"/>
            <w:vAlign w:val="center"/>
          </w:tcPr>
          <w:p w14:paraId="3F52132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3780.00</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343F4BE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600.00</w:t>
            </w:r>
          </w:p>
        </w:tc>
        <w:tc>
          <w:tcPr>
            <w:tcW w:w="321" w:type="pct"/>
            <w:tcBorders>
              <w:top w:val="single" w:color="000000" w:sz="4" w:space="0"/>
              <w:left w:val="single" w:color="000000" w:sz="4" w:space="0"/>
              <w:bottom w:val="nil"/>
              <w:right w:val="single" w:color="000000" w:sz="4" w:space="0"/>
            </w:tcBorders>
            <w:shd w:val="clear" w:color="auto" w:fill="auto"/>
            <w:vAlign w:val="center"/>
          </w:tcPr>
          <w:p w14:paraId="3D00C30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18.87%</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4AE685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汤家成</w:t>
            </w:r>
          </w:p>
        </w:tc>
        <w:tc>
          <w:tcPr>
            <w:tcW w:w="512" w:type="pct"/>
            <w:tcBorders>
              <w:top w:val="single" w:color="000000" w:sz="4" w:space="0"/>
              <w:left w:val="nil"/>
              <w:bottom w:val="nil"/>
              <w:right w:val="single" w:color="000000" w:sz="4" w:space="0"/>
            </w:tcBorders>
            <w:shd w:val="clear" w:color="auto" w:fill="auto"/>
            <w:vAlign w:val="center"/>
          </w:tcPr>
          <w:p w14:paraId="72ECF3F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2025年10月13日</w:t>
            </w:r>
          </w:p>
        </w:tc>
        <w:tc>
          <w:tcPr>
            <w:tcW w:w="229" w:type="pct"/>
            <w:tcBorders>
              <w:top w:val="single" w:color="000000" w:sz="4" w:space="0"/>
              <w:left w:val="single" w:color="000000" w:sz="4" w:space="0"/>
              <w:bottom w:val="nil"/>
              <w:right w:val="single" w:color="000000" w:sz="4" w:space="0"/>
            </w:tcBorders>
            <w:shd w:val="clear" w:color="auto" w:fill="auto"/>
            <w:vAlign w:val="center"/>
          </w:tcPr>
          <w:p w14:paraId="545D873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DDA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708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43</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868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青海青运出行有限公司所拥有的南川西路客运站5年租赁权公开出租</w:t>
            </w:r>
          </w:p>
        </w:tc>
        <w:tc>
          <w:tcPr>
            <w:tcW w:w="559" w:type="pct"/>
            <w:tcBorders>
              <w:top w:val="single" w:color="000000" w:sz="4" w:space="0"/>
              <w:left w:val="nil"/>
              <w:bottom w:val="single" w:color="000000" w:sz="4" w:space="0"/>
              <w:right w:val="single" w:color="000000" w:sz="4" w:space="0"/>
            </w:tcBorders>
            <w:shd w:val="clear" w:color="auto" w:fill="auto"/>
            <w:vAlign w:val="center"/>
          </w:tcPr>
          <w:p w14:paraId="6282532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青海青运出行有限公司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CA2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nil"/>
              <w:bottom w:val="single" w:color="000000" w:sz="4" w:space="0"/>
              <w:right w:val="single" w:color="000000" w:sz="4" w:space="0"/>
            </w:tcBorders>
            <w:shd w:val="clear" w:color="auto" w:fill="auto"/>
            <w:vAlign w:val="center"/>
          </w:tcPr>
          <w:p w14:paraId="4B5FCEA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房产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8B5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700000.00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A28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700000.00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6EB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C19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7E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魏志刚</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241843A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2025年10月15日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BE2D">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5831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74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44</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815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四川鑫源矿业有限责任公司处置的报废固定资产-房屋建筑物、机器设备、电子设备公开转让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047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四川鑫源矿业有限责任公司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45A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579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67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3231940.00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1B7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3981940.00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ED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750000.00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6DC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6D3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湖北泓鹏再生资源有限公司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723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2025年10月17日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A6A1">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34E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F95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45</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4C8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内蒙古双利矿业有限公司二号铁矿改扩建工程项目拆除资产公开转让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19B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内蒙古双利矿业有限公司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DB6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500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C0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1328</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AD9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2728</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F74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1400.00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A5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105.42%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5C4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迁西上盈金属材料有限公司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BF4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2025年11月17日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F50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元/吨</w:t>
            </w:r>
          </w:p>
        </w:tc>
      </w:tr>
      <w:tr w14:paraId="4F85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3B9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46</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FD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青海能源鱼卡有限责任公司一批废旧钢铁及废旧积压物资公开转让标的一：废钢</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77C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青海能源鱼卡有限责任公司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479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ECC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294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1887.1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63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2827.1</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A3B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940.00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428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49.81%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51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青海鲁配废旧物资回收有限公司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43C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2025年11月4日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5F6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元/吨</w:t>
            </w:r>
          </w:p>
        </w:tc>
      </w:tr>
      <w:tr w14:paraId="6EC7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A9F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47</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C9C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青海能源鱼卡有限责任公司一批废旧钢铁及废旧积压物资公开转让标的三：废旧积压物资</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CF4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青海能源鱼卡有限责任公司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336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902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FCD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2147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BBD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7327</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F9B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5180.00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DA2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241.27%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659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德令哈振业再生资源回收利用有限公司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69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2025年11月4日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B3A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元/吨</w:t>
            </w:r>
          </w:p>
        </w:tc>
      </w:tr>
      <w:tr w14:paraId="0291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AB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AB8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青海能源鱼卡有限责任公司一批废旧钢铁及废旧积压物资公开转让标的二：废铁</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068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青海能源鱼卡有限责任公司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741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581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8992">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1514.2</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912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2714.2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DD8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6B4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79.25%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518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青海鲁配废旧物资回收有限公司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CB6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2025年11月4日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942E">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4B76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7EF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49</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5FD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Style w:val="4"/>
                <w:rFonts w:hint="eastAsia" w:ascii="宋体" w:hAnsi="宋体" w:eastAsia="宋体" w:cs="宋体"/>
                <w:b w:val="0"/>
                <w:bCs w:val="0"/>
                <w:color w:val="0D0D0D" w:themeColor="text1" w:themeTint="F2"/>
                <w:sz w:val="16"/>
                <w:szCs w:val="16"/>
                <w:lang w:val="en-US" w:eastAsia="zh-CN" w:bidi="ar"/>
                <w14:textFill>
                  <w14:solidFill>
                    <w14:schemeClr w14:val="tx1">
                      <w14:lumMod w14:val="95000"/>
                      <w14:lumOff w14:val="5000"/>
                    </w14:schemeClr>
                  </w14:solidFill>
                </w14:textFill>
              </w:rPr>
              <w:t>青海省交控绿色产业有限公司西宁分公司</w:t>
            </w:r>
            <w:r>
              <w:rPr>
                <w:rStyle w:val="5"/>
                <w:rFonts w:hint="eastAsia" w:ascii="宋体" w:hAnsi="宋体" w:eastAsia="宋体" w:cs="宋体"/>
                <w:b w:val="0"/>
                <w:bCs w:val="0"/>
                <w:color w:val="0D0D0D" w:themeColor="text1" w:themeTint="F2"/>
                <w:sz w:val="16"/>
                <w:szCs w:val="16"/>
                <w:lang w:val="en-US" w:eastAsia="zh-CN" w:bidi="ar"/>
                <w14:textFill>
                  <w14:solidFill>
                    <w14:schemeClr w14:val="tx1">
                      <w14:lumMod w14:val="95000"/>
                      <w14:lumOff w14:val="5000"/>
                    </w14:schemeClr>
                  </w14:solidFill>
                </w14:textFill>
              </w:rPr>
              <w:t>21</w:t>
            </w:r>
            <w:r>
              <w:rPr>
                <w:rStyle w:val="4"/>
                <w:rFonts w:hint="eastAsia" w:ascii="宋体" w:hAnsi="宋体" w:eastAsia="宋体" w:cs="宋体"/>
                <w:b w:val="0"/>
                <w:bCs w:val="0"/>
                <w:color w:val="0D0D0D" w:themeColor="text1" w:themeTint="F2"/>
                <w:sz w:val="16"/>
                <w:szCs w:val="16"/>
                <w:lang w:val="en-US" w:eastAsia="zh-CN" w:bidi="ar"/>
                <w14:textFill>
                  <w14:solidFill>
                    <w14:schemeClr w14:val="tx1">
                      <w14:lumMod w14:val="95000"/>
                      <w14:lumOff w14:val="5000"/>
                    </w14:schemeClr>
                  </w14:solidFill>
                </w14:textFill>
              </w:rPr>
              <w:t>台报废处置车辆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B93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青海省交控绿色产业有限公司西宁分公司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3C7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C4D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车辆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4096">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86490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CFE3">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251490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B93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165000.00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FC5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190.77%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8DAE">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青海赛沃绿色建材科技有限公司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FEF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2025-12-24</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269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6CD9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5C9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8C0D">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青海湖旅游发展集团有限公司皇家马车、沙滩摩托车、江铃货车资产公开转让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EE1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青海省青海湖旅游发展集团有限公司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F24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AA2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151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8030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5DC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9030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9B59">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1000.00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D9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12.45%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8FA4">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青海赛沃绿色建材科技有限公司</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10E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2025-12-18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8A90">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DC5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1C17">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51</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33D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青海湖旅游发展集团有限公司鸟岛四项资产公开转让</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DAB0">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青海省青海湖旅游发展集团有限公司</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7C4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国资</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EA0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实物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0BF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2386</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17BB">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2386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C1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7E55">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9641">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秦小霞</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189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2025-12-08</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D401">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7A98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F6E4">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65E5">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622F">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3C35">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08B1">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BD14">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4C3B">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DD63">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6170">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7475">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7753">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AA94">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r w14:paraId="04EB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E207">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7C3A">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D856">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279F">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157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合计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377C">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24850972.30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DA38">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34504622.30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9F9A">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9653650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E1BF">
            <w:pPr>
              <w:keepNext w:val="0"/>
              <w:keepLines w:val="0"/>
              <w:widowControl/>
              <w:suppressLineNumbers w:val="0"/>
              <w:jc w:val="center"/>
              <w:textAlignment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t>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0BF5">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EF1A">
            <w:pPr>
              <w:jc w:val="center"/>
              <w:rPr>
                <w:rFonts w:hint="eastAsia" w:ascii="宋体" w:hAnsi="宋体" w:eastAsia="宋体" w:cs="宋体"/>
                <w:b w:val="0"/>
                <w:bCs w:val="0"/>
                <w:i w:val="0"/>
                <w:iCs w:val="0"/>
                <w:color w:val="0D0D0D" w:themeColor="text1" w:themeTint="F2"/>
                <w:kern w:val="0"/>
                <w:sz w:val="16"/>
                <w:szCs w:val="16"/>
                <w:u w:val="none"/>
                <w:lang w:val="en-US" w:eastAsia="zh-CN" w:bidi="ar"/>
                <w14:textFill>
                  <w14:solidFill>
                    <w14:schemeClr w14:val="tx1">
                      <w14:lumMod w14:val="95000"/>
                      <w14:lumOff w14:val="5000"/>
                    </w14:schemeClr>
                  </w14:solidFill>
                </w14:textFill>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4408">
            <w:pPr>
              <w:jc w:val="center"/>
              <w:rPr>
                <w:rFonts w:hint="eastAsia" w:ascii="宋体" w:hAnsi="宋体" w:eastAsia="宋体" w:cs="宋体"/>
                <w:b w:val="0"/>
                <w:bCs w:val="0"/>
                <w:i w:val="0"/>
                <w:iCs w:val="0"/>
                <w:color w:val="0D0D0D" w:themeColor="text1" w:themeTint="F2"/>
                <w:sz w:val="16"/>
                <w:szCs w:val="16"/>
                <w:u w:val="none"/>
                <w14:textFill>
                  <w14:solidFill>
                    <w14:schemeClr w14:val="tx1">
                      <w14:lumMod w14:val="95000"/>
                      <w14:lumOff w14:val="5000"/>
                    </w14:schemeClr>
                  </w14:solidFill>
                </w14:textFill>
              </w:rPr>
            </w:pPr>
          </w:p>
        </w:tc>
      </w:tr>
    </w:tbl>
    <w:p w14:paraId="268D0D80">
      <w:bookmarkStart w:id="0" w:name="_GoBack"/>
      <w:bookmarkEnd w:id="0"/>
    </w:p>
    <w:sectPr>
      <w:pgSz w:w="16838" w:h="11906" w:orient="landscape"/>
      <w:pgMar w:top="850" w:right="567" w:bottom="850"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F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31"/>
    <w:basedOn w:val="3"/>
    <w:qFormat/>
    <w:uiPriority w:val="0"/>
    <w:rPr>
      <w:rFonts w:hint="eastAsia" w:ascii="宋体" w:hAnsi="宋体" w:eastAsia="宋体" w:cs="宋体"/>
      <w:color w:val="000000"/>
      <w:sz w:val="20"/>
      <w:szCs w:val="20"/>
      <w:u w:val="none"/>
    </w:rPr>
  </w:style>
  <w:style w:type="character" w:customStyle="1" w:styleId="5">
    <w:name w:val="font122"/>
    <w:basedOn w:val="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2026-06-22T13:44:26Z</dcterms:created>
  <dc:creator>JBD</dc:creator>
  <cp:lastModifiedBy>亦已足以-</cp:lastModifiedBy>
  <dcterms:modified xsi:type="dcterms:W3CDTF">2026-06-22T13:45:15Z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eyJoZGlkIjoiNjBmYzNjOTllNmJlNDU3NzUzOTRmNzJhOTBmMTU0ZjMiLCJ1c2VySWQiOiI0Mzc0ODc4MjEifQ==</vt:lpwstr>
  </property>
  <property fmtid="{D5CDD505-2E9C-101B-9397-08002B2CF9AE}" pid="4" name="ICV">
    <vt:lpwstr>E92BC7A3CC13449F978F3181BE08BE54_12</vt:lpwstr>
  </property>
</Properties>
</file>